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12" w:rsidRDefault="00524A12" w:rsidP="00524A12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  <w:r w:rsidR="002D3D3D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</w:p>
    <w:p w:rsidR="009B7CB8" w:rsidRDefault="009B7CB8" w:rsidP="009B7C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昆明市晋宁区人民医院2021年第三轮</w:t>
      </w:r>
    </w:p>
    <w:p w:rsidR="009B7CB8" w:rsidRDefault="009B7CB8" w:rsidP="009B7CB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公开招聘编外专业技术人员岗位计划表</w:t>
      </w:r>
    </w:p>
    <w:tbl>
      <w:tblPr>
        <w:tblpPr w:leftFromText="180" w:rightFromText="180" w:vertAnchor="text" w:horzAnchor="page" w:tblpX="660" w:tblpY="1026"/>
        <w:tblOverlap w:val="never"/>
        <w:tblW w:w="10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994"/>
        <w:gridCol w:w="982"/>
        <w:gridCol w:w="859"/>
        <w:gridCol w:w="1134"/>
        <w:gridCol w:w="567"/>
        <w:gridCol w:w="1701"/>
        <w:gridCol w:w="2977"/>
        <w:gridCol w:w="1053"/>
      </w:tblGrid>
      <w:tr w:rsidR="009B7CB8" w:rsidTr="001402BC">
        <w:trPr>
          <w:trHeight w:val="811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学位要求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学历性质要求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其它条件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待遇</w:t>
            </w:r>
          </w:p>
        </w:tc>
      </w:tr>
      <w:tr w:rsidR="009B7CB8" w:rsidTr="001402BC">
        <w:trPr>
          <w:trHeight w:val="1733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994" w:type="dxa"/>
            <w:vAlign w:val="center"/>
          </w:tcPr>
          <w:p w:rsidR="009B7CB8" w:rsidRPr="005A6FAE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临床医师（内、外、儿、</w:t>
            </w:r>
            <w:r w:rsidRPr="005A6FAE">
              <w:rPr>
                <w:rFonts w:ascii="黑体" w:eastAsia="黑体" w:hAnsi="黑体" w:cs="黑体" w:hint="eastAsia"/>
                <w:sz w:val="18"/>
                <w:szCs w:val="18"/>
              </w:rPr>
              <w:t>产、急诊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）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                          专升本（同专业）也可报名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B7CB8" w:rsidTr="001402BC">
        <w:trPr>
          <w:trHeight w:val="1134"/>
        </w:trPr>
        <w:tc>
          <w:tcPr>
            <w:tcW w:w="392" w:type="dxa"/>
            <w:vMerge w:val="restart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</w:p>
        </w:tc>
        <w:tc>
          <w:tcPr>
            <w:tcW w:w="994" w:type="dxa"/>
            <w:vMerge w:val="restart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超声影像科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医学影像学 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                          专升本（同专业）也可报名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B7CB8" w:rsidTr="001402BC">
        <w:trPr>
          <w:trHeight w:val="1134"/>
        </w:trPr>
        <w:tc>
          <w:tcPr>
            <w:tcW w:w="392" w:type="dxa"/>
            <w:vMerge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</w:t>
            </w:r>
            <w:r w:rsidR="00761233">
              <w:rPr>
                <w:rFonts w:ascii="黑体" w:eastAsia="黑体" w:hAnsi="黑体" w:cs="黑体" w:hint="eastAsia"/>
                <w:sz w:val="18"/>
                <w:szCs w:val="18"/>
              </w:rPr>
              <w:t>4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医学影像技术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                        专升本（同专业）也可报名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B7CB8" w:rsidTr="001402BC">
        <w:trPr>
          <w:trHeight w:val="1134"/>
        </w:trPr>
        <w:tc>
          <w:tcPr>
            <w:tcW w:w="392" w:type="dxa"/>
            <w:vMerge w:val="restart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皮肤科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中西医结合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高中起点；                           专升本（同专业）也可报名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B7CB8" w:rsidTr="001402BC">
        <w:trPr>
          <w:trHeight w:val="1134"/>
        </w:trPr>
        <w:tc>
          <w:tcPr>
            <w:tcW w:w="392" w:type="dxa"/>
            <w:vMerge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全日制医学高等专科学校及以上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护理（中医方向）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         </w:t>
            </w:r>
            <w:r w:rsidRPr="005A6FAE">
              <w:rPr>
                <w:rFonts w:ascii="黑体" w:eastAsia="黑体" w:hAnsi="黑体" w:cs="黑体" w:hint="eastAsia"/>
                <w:sz w:val="18"/>
                <w:szCs w:val="18"/>
              </w:rPr>
              <w:t>具有护士执业证或通过护士执业资格考试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B7CB8" w:rsidTr="001402BC">
        <w:trPr>
          <w:trHeight w:val="1134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中医康复科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针灸推拿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</w:t>
            </w:r>
          </w:p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须持有执业医师资格证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B7CB8" w:rsidTr="001402BC">
        <w:trPr>
          <w:trHeight w:val="1134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5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信息科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全日制普通高等院校4年制本科及以上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计算机科学与技术              软件工程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                              </w:t>
            </w:r>
            <w:r w:rsidRPr="002E7ABB">
              <w:rPr>
                <w:rFonts w:ascii="黑体" w:eastAsia="黑体" w:hAnsi="黑体" w:cs="黑体" w:hint="eastAsia"/>
                <w:sz w:val="18"/>
                <w:szCs w:val="18"/>
              </w:rPr>
              <w:t>从事医疗软件维护、开发工作或在医院信息科工作2年以上，有相关工作经验者学历可放宽至全日制大专和年龄可放宽至35周岁。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B7CB8" w:rsidTr="001402BC">
        <w:trPr>
          <w:trHeight w:val="1134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护理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全日制医学高等专科学校及以上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护理、助产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         </w:t>
            </w:r>
            <w:r w:rsidRPr="005A6FAE">
              <w:rPr>
                <w:rFonts w:ascii="黑体" w:eastAsia="黑体" w:hAnsi="黑体" w:cs="黑体" w:hint="eastAsia"/>
                <w:sz w:val="18"/>
                <w:szCs w:val="18"/>
              </w:rPr>
              <w:t>具有护士执业证或通过护士执业资格考试</w:t>
            </w:r>
          </w:p>
        </w:tc>
        <w:tc>
          <w:tcPr>
            <w:tcW w:w="1053" w:type="dxa"/>
            <w:vAlign w:val="center"/>
          </w:tcPr>
          <w:p w:rsidR="009B7CB8" w:rsidRPr="0014220E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B7CB8" w:rsidTr="001402BC">
        <w:trPr>
          <w:trHeight w:val="1134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7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医助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全日制公立医学高等专科学校及以上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B7CB8" w:rsidTr="001402BC">
        <w:trPr>
          <w:trHeight w:val="1134"/>
        </w:trPr>
        <w:tc>
          <w:tcPr>
            <w:tcW w:w="39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8</w:t>
            </w:r>
          </w:p>
        </w:tc>
        <w:tc>
          <w:tcPr>
            <w:tcW w:w="99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药剂科</w:t>
            </w:r>
          </w:p>
        </w:tc>
        <w:tc>
          <w:tcPr>
            <w:tcW w:w="982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859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全日制公立医学高等专科学校及以上</w:t>
            </w:r>
          </w:p>
        </w:tc>
        <w:tc>
          <w:tcPr>
            <w:tcW w:w="56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药学</w:t>
            </w:r>
          </w:p>
        </w:tc>
        <w:tc>
          <w:tcPr>
            <w:tcW w:w="2977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高中起点                           </w:t>
            </w:r>
          </w:p>
        </w:tc>
        <w:tc>
          <w:tcPr>
            <w:tcW w:w="1053" w:type="dxa"/>
            <w:vAlign w:val="center"/>
          </w:tcPr>
          <w:p w:rsidR="009B7CB8" w:rsidRDefault="009B7CB8" w:rsidP="001402BC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</w:tbl>
    <w:p w:rsidR="009B7CB8" w:rsidRDefault="009B7CB8" w:rsidP="009B7CB8">
      <w:pPr>
        <w:adjustRightInd w:val="0"/>
        <w:snapToGrid w:val="0"/>
        <w:spacing w:line="560" w:lineRule="exact"/>
        <w:rPr>
          <w:rFonts w:ascii="黑体" w:eastAsia="黑体" w:hAnsi="黑体" w:cs="方正小标宋简体"/>
          <w:color w:val="000000" w:themeColor="text1"/>
          <w:sz w:val="32"/>
          <w:szCs w:val="32"/>
        </w:rPr>
      </w:pPr>
    </w:p>
    <w:p w:rsidR="009B7CB8" w:rsidRDefault="009B7CB8" w:rsidP="009B7CB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备注：</w:t>
      </w: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招聘范围</w:t>
      </w:r>
    </w:p>
    <w:p w:rsidR="009B7CB8" w:rsidRDefault="009B7CB8" w:rsidP="009B7CB8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向社会公开招聘符合条件的全日制普通高等院校招生计划应、往届毕业生，未取得毕业证者不在本次招聘范围。年龄在30周岁及以下（1991年9月30日后出生）。取得住院医师规范化培训合格证、硕士研究生及以上学历人员年龄可放宽至35周岁（1986年9月30日）。</w:t>
      </w:r>
    </w:p>
    <w:p w:rsidR="009B7CB8" w:rsidRDefault="009B7CB8" w:rsidP="009B7CB8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:rsidR="009B7CB8" w:rsidRDefault="009B7CB8" w:rsidP="009B7CB8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</w:p>
    <w:p w:rsidR="009B7CB8" w:rsidRDefault="009B7CB8" w:rsidP="009B7CB8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昆明市晋宁区人民医院</w:t>
      </w:r>
    </w:p>
    <w:p w:rsidR="009B7CB8" w:rsidRDefault="009B7CB8" w:rsidP="009B7CB8">
      <w:pPr>
        <w:spacing w:line="560" w:lineRule="exact"/>
        <w:ind w:firstLineChars="1600" w:firstLine="512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2021年9月16日</w:t>
      </w:r>
    </w:p>
    <w:p w:rsidR="009B7CB8" w:rsidRPr="00524A12" w:rsidRDefault="009B7CB8" w:rsidP="009B7CB8">
      <w:pPr>
        <w:spacing w:line="5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F43192" w:rsidRPr="009B7CB8" w:rsidRDefault="00F43192" w:rsidP="009B7CB8">
      <w:pPr>
        <w:spacing w:line="56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</w:p>
    <w:sectPr w:rsidR="00F43192" w:rsidRPr="009B7CB8" w:rsidSect="00F4319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87" w:rsidRDefault="00D20F87" w:rsidP="00F43192">
      <w:r>
        <w:separator/>
      </w:r>
    </w:p>
  </w:endnote>
  <w:endnote w:type="continuationSeparator" w:id="1">
    <w:p w:rsidR="00D20F87" w:rsidRDefault="00D20F87" w:rsidP="00F4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92" w:rsidRDefault="00E479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1040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Up7fHFAQAAawMAAA4AAAAAAAAAAQAgAAAAHgEAAGRycy9lMm9Eb2MueG1s&#10;UEsFBgAAAAAGAAYAWQEAAFUFAAAAAA==&#10;" filled="f" stroked="f">
          <v:textbox style="mso-fit-shape-to-text:t" inset="0,0,0,0">
            <w:txbxContent>
              <w:p w:rsidR="00F43192" w:rsidRDefault="00E4798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1607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6123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87" w:rsidRDefault="00D20F87" w:rsidP="00F43192">
      <w:r>
        <w:separator/>
      </w:r>
    </w:p>
  </w:footnote>
  <w:footnote w:type="continuationSeparator" w:id="1">
    <w:p w:rsidR="00D20F87" w:rsidRDefault="00D20F87" w:rsidP="00F4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92" w:rsidRDefault="00F43192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9D6"/>
    <w:rsid w:val="0004467F"/>
    <w:rsid w:val="000849D6"/>
    <w:rsid w:val="000A4D89"/>
    <w:rsid w:val="000B5041"/>
    <w:rsid w:val="00132180"/>
    <w:rsid w:val="00153271"/>
    <w:rsid w:val="0017393C"/>
    <w:rsid w:val="001F3936"/>
    <w:rsid w:val="00216075"/>
    <w:rsid w:val="00291F43"/>
    <w:rsid w:val="00297139"/>
    <w:rsid w:val="002D3D3D"/>
    <w:rsid w:val="00326202"/>
    <w:rsid w:val="003423DB"/>
    <w:rsid w:val="00351BF1"/>
    <w:rsid w:val="004133BF"/>
    <w:rsid w:val="00524A12"/>
    <w:rsid w:val="00581C69"/>
    <w:rsid w:val="006369EB"/>
    <w:rsid w:val="0065764D"/>
    <w:rsid w:val="006D1DEC"/>
    <w:rsid w:val="00735C58"/>
    <w:rsid w:val="007533AA"/>
    <w:rsid w:val="00761233"/>
    <w:rsid w:val="007730C9"/>
    <w:rsid w:val="00794FD8"/>
    <w:rsid w:val="007C0475"/>
    <w:rsid w:val="007E2F37"/>
    <w:rsid w:val="0081312F"/>
    <w:rsid w:val="008215C5"/>
    <w:rsid w:val="00832792"/>
    <w:rsid w:val="0084389A"/>
    <w:rsid w:val="00916FA7"/>
    <w:rsid w:val="009925DB"/>
    <w:rsid w:val="009B7CB8"/>
    <w:rsid w:val="009C4972"/>
    <w:rsid w:val="009D0E27"/>
    <w:rsid w:val="00AA4F82"/>
    <w:rsid w:val="00AD31E7"/>
    <w:rsid w:val="00B50003"/>
    <w:rsid w:val="00B602CE"/>
    <w:rsid w:val="00B722C9"/>
    <w:rsid w:val="00BA5233"/>
    <w:rsid w:val="00C01708"/>
    <w:rsid w:val="00C11F9D"/>
    <w:rsid w:val="00C208DD"/>
    <w:rsid w:val="00CD53A0"/>
    <w:rsid w:val="00D20F87"/>
    <w:rsid w:val="00D779A2"/>
    <w:rsid w:val="00DF65A7"/>
    <w:rsid w:val="00E35FC1"/>
    <w:rsid w:val="00E4798F"/>
    <w:rsid w:val="00E5599B"/>
    <w:rsid w:val="00E627E5"/>
    <w:rsid w:val="00E67BED"/>
    <w:rsid w:val="00F16F33"/>
    <w:rsid w:val="00F43192"/>
    <w:rsid w:val="00F66A2B"/>
    <w:rsid w:val="00FA240D"/>
    <w:rsid w:val="00FD429E"/>
    <w:rsid w:val="0BDB2247"/>
    <w:rsid w:val="131C4612"/>
    <w:rsid w:val="14D979E3"/>
    <w:rsid w:val="24EF628D"/>
    <w:rsid w:val="27574B64"/>
    <w:rsid w:val="2AF15D12"/>
    <w:rsid w:val="31E37C5B"/>
    <w:rsid w:val="3A2F5BF8"/>
    <w:rsid w:val="458B5B01"/>
    <w:rsid w:val="590E6A3F"/>
    <w:rsid w:val="61B07684"/>
    <w:rsid w:val="68CE2F3A"/>
    <w:rsid w:val="68E41FE0"/>
    <w:rsid w:val="692A25CB"/>
    <w:rsid w:val="6E611824"/>
    <w:rsid w:val="77421614"/>
    <w:rsid w:val="7B25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43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43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4319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4319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无间隔1"/>
    <w:basedOn w:val="a"/>
    <w:uiPriority w:val="1"/>
    <w:qFormat/>
    <w:rsid w:val="00F43192"/>
  </w:style>
  <w:style w:type="paragraph" w:styleId="a5">
    <w:name w:val="Normal (Web)"/>
    <w:basedOn w:val="a"/>
    <w:qFormat/>
    <w:rsid w:val="00916FA7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xsd</cp:lastModifiedBy>
  <cp:revision>5</cp:revision>
  <cp:lastPrinted>2021-09-13T00:19:00Z</cp:lastPrinted>
  <dcterms:created xsi:type="dcterms:W3CDTF">2021-09-13T08:33:00Z</dcterms:created>
  <dcterms:modified xsi:type="dcterms:W3CDTF">2021-09-16T06:45:00Z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