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临沧边境管理支队专职辅警补录招聘问答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如何报名。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应聘者下载附件。打印-手填写-盖章-贴上证件照。《政审表》到相关部门盖章、《诚信承诺书》签订+按捺+当天日期、填写《报名、面试情况登记表》。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大家可参照模板填写。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份材料一式一份。填表+贴照+盖章等手续完成后，将《报名、面试情况登记表》、《政审表》、《诚信承诺书》放入一个文件夹（文件夹以本人名字命名）扫描图片发送至电子邮箱373665401@qq.com。招聘办每日10时处理邮箱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添加“临沧边管辅警招聘”微信咨询群。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应聘者自行扫描二维码入群。入群后，修改本人在群内名称：姓名+县城名+电话号码。严禁私拉无关人员入群。本季度招聘工作结束，群解散。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根据《云南省边境管控专职辅警管理办法（试行）》规定，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同等条件下，优先招聘烈士、因公牺牲人民警察的配偶及其子女、退役士兵、见义勇为积极分子和先进个人、政法类或者警察类院校毕业生，以及具有岗位所需专业资质或者专业技能的人员。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经体检、政审、岗前培训等合格后，统一分配至临沧市镇康县、耿马县、沧源县的边境派出所、边境检查站工作。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问题5：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根据《云南省边境管控专职辅警管理办法（试行）》规定，专职辅警负责协助开展边境维稳管控工作和其他执法执勤活动。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问题6：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工资、保险、年度体检、待遇等。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根据《关于切实保障全省边境管控专职辅警有关待遇的通知》（云财政法〔2020〕181号），薪金待遇为4327元/月（其中实发工资3000元、五险1327元）。根据本人意愿购买住房公积金。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每年组织开展1次身体体检，建立健康档案。按规定享受抚恤优待等政策待遇。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问题7：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依据《中华人民共和国劳动法》、《中华人民共和国劳动合同法》、劳动和社会保障部及云南省的有关规定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，组织签订《用工劳动合同》，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合同期限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：3年（含试用期3个月）。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问题8：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制服配发。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入职后，统一配发警务制服、鞋帽、被褥和</w:t>
      </w: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bidi="ar"/>
        </w:rPr>
        <w:t>必要的执法执勤警用装备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问题9：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食宿安排。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住宿分留营住宿和回家住宿。根据工作单位的营房实际情况，留营住宿分集体宿舍和标间宿舍。家在驻地及不影响勤务工作等情况可合理安排轮流回家住宿。统一在单位就餐。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休假。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临沧边境管理支队边境专职辅警请休假工作办法》执行。每月享受轮休假，月1次性休5天或月分2次休/次休3天；回家住宿的，每月3天。根据国务院《职工带薪休假条例》、《民法典》、《女职工劳动保护特别规定》、《云南省人口与计划生育条例》等有关规定，享受病假、晚婚假、丧假、生育假、护理假等。入职当月无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警衔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级别晋升。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云南省边境管控专职辅警管理办法（试行）》规定，每年开展专职辅警层级（警衔）评定工作。重点结合专职辅警的思想政治素质、工作业绩、业务能力、服务年限、考核奖惩、文凭学历等情况，按照规定的标准程序评定、晋升、降低层级。警衔工资待遇，上级正在研讨审定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回答：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其他不明事宜，可电话或微信群内咨询。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255E1"/>
    <w:rsid w:val="02567221"/>
    <w:rsid w:val="027D5C31"/>
    <w:rsid w:val="02D83B53"/>
    <w:rsid w:val="06C95355"/>
    <w:rsid w:val="0721637B"/>
    <w:rsid w:val="085823CE"/>
    <w:rsid w:val="0AC255E1"/>
    <w:rsid w:val="0D3107E4"/>
    <w:rsid w:val="0E613F61"/>
    <w:rsid w:val="13FF6E1C"/>
    <w:rsid w:val="163609A4"/>
    <w:rsid w:val="1AE94314"/>
    <w:rsid w:val="1EF6421F"/>
    <w:rsid w:val="1F58339A"/>
    <w:rsid w:val="20660B3E"/>
    <w:rsid w:val="25E40B8E"/>
    <w:rsid w:val="26BF7C58"/>
    <w:rsid w:val="271D6218"/>
    <w:rsid w:val="27463619"/>
    <w:rsid w:val="27A3289F"/>
    <w:rsid w:val="2BF27DFD"/>
    <w:rsid w:val="2EAF746E"/>
    <w:rsid w:val="32F95D45"/>
    <w:rsid w:val="332908C0"/>
    <w:rsid w:val="34AF17F0"/>
    <w:rsid w:val="35551141"/>
    <w:rsid w:val="396273B4"/>
    <w:rsid w:val="3A39516A"/>
    <w:rsid w:val="3A7F0918"/>
    <w:rsid w:val="3BAE1885"/>
    <w:rsid w:val="3CD624CC"/>
    <w:rsid w:val="44EF0F00"/>
    <w:rsid w:val="484B6284"/>
    <w:rsid w:val="496E430C"/>
    <w:rsid w:val="4AB2130B"/>
    <w:rsid w:val="4C4F2F22"/>
    <w:rsid w:val="4D5C6CF0"/>
    <w:rsid w:val="4F5D4ED7"/>
    <w:rsid w:val="51CF09F2"/>
    <w:rsid w:val="534C2FD5"/>
    <w:rsid w:val="56F03DDD"/>
    <w:rsid w:val="5BBD5A2C"/>
    <w:rsid w:val="60E43F44"/>
    <w:rsid w:val="61C63D01"/>
    <w:rsid w:val="648D5DF5"/>
    <w:rsid w:val="651600DE"/>
    <w:rsid w:val="66204F28"/>
    <w:rsid w:val="69644809"/>
    <w:rsid w:val="6B362C91"/>
    <w:rsid w:val="6BC709F2"/>
    <w:rsid w:val="6C306717"/>
    <w:rsid w:val="6C6F157F"/>
    <w:rsid w:val="797F3755"/>
    <w:rsid w:val="7AF3325C"/>
    <w:rsid w:val="7D4008A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2021-08-23T01:34:00Z</dcterms:created>
  <dc:creator>Administrator</dc:creator>
  <cp:lastModifiedBy>Administrator</cp:lastModifiedBy>
  <cp:lastPrinted>2021-08-26T02:00:00Z</cp:lastPrinted>
  <dcterms:modified xsi:type="dcterms:W3CDTF">2021-08-27T00:43:54Z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