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楷体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hAnsi="楷体_GB2312" w:eastAsia="仿宋_GB2312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ind w:left="1920" w:hanging="1920" w:hangingChars="600"/>
        <w:jc w:val="center"/>
        <w:rPr>
          <w:rFonts w:ascii="仿宋_GB2312" w:hAnsi="楷体_GB2312" w:eastAsia="仿宋_GB2312"/>
          <w:color w:val="auto"/>
          <w:sz w:val="32"/>
          <w:szCs w:val="32"/>
        </w:rPr>
      </w:pPr>
      <w:r>
        <w:rPr>
          <w:rFonts w:hint="eastAsia" w:ascii="仿宋_GB2312" w:hAnsi="楷体_GB2312" w:eastAsia="仿宋_GB2312"/>
          <w:color w:val="auto"/>
          <w:sz w:val="32"/>
          <w:szCs w:val="32"/>
        </w:rPr>
        <w:t>云南省教育厅直属事业单位</w:t>
      </w:r>
    </w:p>
    <w:p>
      <w:pPr>
        <w:spacing w:line="580" w:lineRule="exact"/>
        <w:ind w:left="1920" w:hanging="1920" w:hangingChars="600"/>
        <w:jc w:val="center"/>
        <w:rPr>
          <w:rFonts w:ascii="仿宋_GB2312" w:hAnsi="仿宋_GB2312" w:eastAsia="仿宋_GB2312"/>
          <w:color w:val="auto"/>
          <w:sz w:val="24"/>
          <w:szCs w:val="24"/>
        </w:rPr>
      </w:pPr>
      <w:r>
        <w:rPr>
          <w:rFonts w:hint="eastAsia" w:ascii="仿宋_GB2312" w:hAnsi="楷体_GB2312" w:eastAsia="仿宋_GB2312"/>
          <w:color w:val="auto"/>
          <w:sz w:val="32"/>
          <w:szCs w:val="32"/>
        </w:rPr>
        <w:t>2021年公开招聘工作人员考试报名登记表</w:t>
      </w:r>
    </w:p>
    <w:tbl>
      <w:tblPr>
        <w:tblStyle w:val="4"/>
        <w:tblW w:w="828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207"/>
        <w:gridCol w:w="606"/>
        <w:gridCol w:w="659"/>
        <w:gridCol w:w="839"/>
        <w:gridCol w:w="609"/>
        <w:gridCol w:w="897"/>
        <w:gridCol w:w="734"/>
        <w:gridCol w:w="1421"/>
        <w:gridCol w:w="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名　</w:t>
            </w: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    别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民    族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籍  贯</w:t>
            </w: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　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外语等级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计算机等级</w:t>
            </w: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3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应聘岗位</w:t>
            </w:r>
          </w:p>
        </w:tc>
        <w:tc>
          <w:tcPr>
            <w:tcW w:w="55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                   岗位（具体岗位见人事处公告）</w:t>
            </w:r>
          </w:p>
        </w:tc>
        <w:tc>
          <w:tcPr>
            <w:tcW w:w="14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1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电子邮箱</w:t>
            </w:r>
          </w:p>
        </w:tc>
        <w:tc>
          <w:tcPr>
            <w:tcW w:w="3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本科毕业学校</w:t>
            </w:r>
          </w:p>
        </w:tc>
        <w:tc>
          <w:tcPr>
            <w:tcW w:w="18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所学专业及在校时间</w:t>
            </w:r>
          </w:p>
        </w:tc>
        <w:tc>
          <w:tcPr>
            <w:tcW w:w="3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硕士毕业学校</w:t>
            </w:r>
          </w:p>
        </w:tc>
        <w:tc>
          <w:tcPr>
            <w:tcW w:w="1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所学专业及在校时间</w:t>
            </w:r>
          </w:p>
        </w:tc>
        <w:tc>
          <w:tcPr>
            <w:tcW w:w="3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博士毕业学校</w:t>
            </w:r>
          </w:p>
        </w:tc>
        <w:tc>
          <w:tcPr>
            <w:tcW w:w="1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　</w:t>
            </w:r>
          </w:p>
        </w:tc>
        <w:tc>
          <w:tcPr>
            <w:tcW w:w="21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所学专业及在校时间</w:t>
            </w:r>
          </w:p>
        </w:tc>
        <w:tc>
          <w:tcPr>
            <w:tcW w:w="3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研究方向</w:t>
            </w:r>
          </w:p>
        </w:tc>
        <w:tc>
          <w:tcPr>
            <w:tcW w:w="1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论文题目</w:t>
            </w:r>
          </w:p>
        </w:tc>
        <w:tc>
          <w:tcPr>
            <w:tcW w:w="3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工作简历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（不含兼职）</w:t>
            </w:r>
          </w:p>
        </w:tc>
        <w:tc>
          <w:tcPr>
            <w:tcW w:w="69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467" w:hRule="atLeast"/>
          <w:jc w:val="center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配偶情况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（未婚不填）</w:t>
            </w: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 名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2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474" w:hRule="atLeast"/>
          <w:jc w:val="center"/>
        </w:trPr>
        <w:tc>
          <w:tcPr>
            <w:tcW w:w="12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毕业院校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学历、所学专业</w:t>
            </w:r>
          </w:p>
        </w:tc>
        <w:tc>
          <w:tcPr>
            <w:tcW w:w="2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工作单位及性质</w:t>
            </w:r>
          </w:p>
        </w:tc>
        <w:tc>
          <w:tcPr>
            <w:tcW w:w="57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代表性课题  情况</w:t>
            </w:r>
          </w:p>
        </w:tc>
        <w:tc>
          <w:tcPr>
            <w:tcW w:w="69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代表性论文和专著情况</w:t>
            </w:r>
          </w:p>
        </w:tc>
        <w:tc>
          <w:tcPr>
            <w:tcW w:w="69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获奖情况</w:t>
            </w:r>
          </w:p>
        </w:tc>
        <w:tc>
          <w:tcPr>
            <w:tcW w:w="69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828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630" w:firstLineChars="300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本人承诺所填信息真实可信。 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承诺人签字：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                                                     年    月     日</w:t>
            </w:r>
          </w:p>
        </w:tc>
      </w:tr>
    </w:tbl>
    <w:p>
      <w:pPr>
        <w:spacing w:line="240" w:lineRule="exact"/>
        <w:ind w:left="1400" w:hanging="1400" w:hangingChars="500"/>
        <w:jc w:val="left"/>
        <w:rPr>
          <w:rFonts w:ascii="宋体" w:hAnsi="宋体"/>
          <w:color w:val="auto"/>
          <w:sz w:val="28"/>
          <w:szCs w:val="28"/>
        </w:rPr>
      </w:pPr>
    </w:p>
    <w:p>
      <w:pPr>
        <w:spacing w:line="240" w:lineRule="exact"/>
        <w:ind w:left="1200" w:hanging="1200" w:hangingChars="500"/>
        <w:jc w:val="left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填写须知：</w:t>
      </w:r>
      <w:r>
        <w:rPr>
          <w:rFonts w:hint="eastAsia" w:ascii="仿宋_GB2312" w:hAnsi="宋体" w:eastAsia="仿宋_GB2312"/>
          <w:color w:val="auto"/>
          <w:sz w:val="24"/>
        </w:rPr>
        <w:t>1、本表用A4纸打印，尽量在本页内填写。</w:t>
      </w:r>
    </w:p>
    <w:p>
      <w:pPr>
        <w:spacing w:line="240" w:lineRule="exact"/>
        <w:ind w:left="720" w:hanging="720" w:hangingChars="300"/>
      </w:pPr>
      <w:r>
        <w:rPr>
          <w:rFonts w:hint="eastAsia" w:ascii="仿宋_GB2312" w:hAnsi="宋体" w:eastAsia="仿宋_GB2312"/>
          <w:color w:val="auto"/>
          <w:sz w:val="24"/>
        </w:rPr>
        <w:t xml:space="preserve">          2、本报名表由应聘者按要求如实填写。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F45BD"/>
    <w:rsid w:val="2C8F45BD"/>
    <w:rsid w:val="6B83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2021-08-25T07:35:00Z</dcterms:created>
  <dc:creator>Alexander-小新-鲁</dc:creator>
  <cp:lastModifiedBy>Beta</cp:lastModifiedBy>
  <dcterms:modified xsi:type="dcterms:W3CDTF">2021-08-25T07:40:42Z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